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36"/>
          <w:szCs w:val="36"/>
        </w:rPr>
      </w:pPr>
      <w:r>
        <w:rPr>
          <w:rFonts w:asciiTheme="majorEastAsia" w:hAnsiTheme="majorEastAsia" w:eastAsiaTheme="majorEastAsia" w:cstheme="majorEastAsia"/>
          <w:sz w:val="36"/>
          <w:szCs w:val="36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药品食品学院202</w:t>
      </w:r>
      <w:r>
        <w:rPr>
          <w:rFonts w:asciiTheme="majorEastAsia" w:hAnsiTheme="majorEastAsia" w:eastAsiaTheme="majorEastAsia" w:cstheme="majorEastAsia"/>
          <w:sz w:val="36"/>
          <w:szCs w:val="36"/>
        </w:rPr>
        <w:t>2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级三年高职学生转专业实施方案</w:t>
      </w:r>
    </w:p>
    <w:p/>
    <w:p/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报名条件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1.全日制三年大专一年级在读学生。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2.注册手续齐备，缴清学费及其它应缴费用。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3.在校期间未受过任何纪律处分。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4.身心健康，无色盲色弱。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5.第一学期必修课、专业限选课的平均学分绩点数达2.5以上,无不及格记录</w:t>
      </w:r>
    </w:p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6.其他以《四川卫生康复职业学院三年高职学生转专业实施细则》中的要求为准。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录取名额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拟接收转专业</w:t>
      </w:r>
      <w:r>
        <w:rPr>
          <w:rFonts w:ascii="仿宋_GB2312" w:hAnsi="仿宋_GB2312" w:eastAsia="仿宋_GB2312" w:cs="仿宋_GB2312"/>
          <w:sz w:val="30"/>
          <w:szCs w:val="30"/>
        </w:rPr>
        <w:t>学生40</w:t>
      </w:r>
      <w:r>
        <w:rPr>
          <w:rFonts w:hint="eastAsia" w:ascii="仿宋_GB2312" w:hAnsi="仿宋_GB2312" w:eastAsia="仿宋_GB2312" w:cs="仿宋_GB2312"/>
          <w:sz w:val="30"/>
          <w:szCs w:val="30"/>
        </w:rPr>
        <w:t>人</w:t>
      </w:r>
      <w:r>
        <w:rPr>
          <w:rFonts w:ascii="仿宋_GB2312" w:hAnsi="仿宋_GB2312" w:eastAsia="仿宋_GB2312" w:cs="仿宋_GB2312"/>
          <w:sz w:val="30"/>
          <w:szCs w:val="30"/>
        </w:rPr>
        <w:t>，其中</w:t>
      </w:r>
      <w:r>
        <w:rPr>
          <w:rFonts w:hint="eastAsia" w:ascii="仿宋_GB2312" w:hAnsi="仿宋_GB2312" w:eastAsia="仿宋_GB2312" w:cs="仿宋_GB2312"/>
          <w:sz w:val="30"/>
          <w:szCs w:val="30"/>
        </w:rPr>
        <w:t>药学专业</w:t>
      </w:r>
      <w:r>
        <w:rPr>
          <w:rFonts w:ascii="仿宋_GB2312" w:hAnsi="仿宋_GB2312" w:eastAsia="仿宋_GB2312" w:cs="仿宋_GB2312"/>
          <w:sz w:val="30"/>
          <w:szCs w:val="30"/>
        </w:rPr>
        <w:t>15</w:t>
      </w:r>
      <w:r>
        <w:rPr>
          <w:rFonts w:hint="eastAsia" w:ascii="仿宋_GB2312" w:hAnsi="仿宋_GB2312" w:eastAsia="仿宋_GB2312" w:cs="仿宋_GB2312"/>
          <w:sz w:val="30"/>
          <w:szCs w:val="30"/>
        </w:rPr>
        <w:t>人，</w:t>
      </w:r>
      <w:r>
        <w:rPr>
          <w:rFonts w:ascii="仿宋_GB2312" w:hAnsi="仿宋_GB2312" w:eastAsia="仿宋_GB2312" w:cs="仿宋_GB2312"/>
          <w:sz w:val="30"/>
          <w:szCs w:val="30"/>
        </w:rPr>
        <w:t>中药学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专业10人</w:t>
      </w:r>
      <w:r>
        <w:rPr>
          <w:rFonts w:ascii="仿宋_GB2312" w:hAnsi="仿宋_GB2312" w:eastAsia="仿宋_GB2312" w:cs="仿宋_GB2312"/>
          <w:sz w:val="30"/>
          <w:szCs w:val="30"/>
        </w:rPr>
        <w:t>，药品经营与管理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人，药品生产技术专业5人</w:t>
      </w:r>
      <w:r>
        <w:rPr>
          <w:rFonts w:ascii="仿宋_GB2312" w:hAnsi="仿宋_GB2312" w:eastAsia="仿宋_GB2312" w:cs="仿宋_GB2312"/>
          <w:sz w:val="30"/>
          <w:szCs w:val="30"/>
        </w:rPr>
        <w:t>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考核方式</w:t>
      </w:r>
    </w:p>
    <w:p>
      <w:pPr>
        <w:pStyle w:val="6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面试：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1．面试时间、地点</w:t>
      </w:r>
      <w:bookmarkStart w:id="0" w:name="_GoBack"/>
      <w:bookmarkEnd w:id="0"/>
    </w:p>
    <w:p>
      <w:pPr>
        <w:ind w:firstLine="600" w:firstLineChars="200"/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（1）面试时间：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highlight w:val="none"/>
          <w:lang w:eastAsia="zh-CN"/>
        </w:rPr>
        <w:t>（待定）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（2）面试地点：2教A</w:t>
      </w:r>
      <w:r>
        <w:rPr>
          <w:rFonts w:ascii="仿宋_GB2312" w:hAnsi="仿宋_GB2312" w:eastAsia="仿宋_GB2312" w:cs="仿宋_GB2312"/>
          <w:sz w:val="30"/>
          <w:szCs w:val="30"/>
        </w:rPr>
        <w:t>514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2.面试条件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符合报名条件的可进入面试。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ascii="仿宋_GB2312" w:hAnsi="仿宋_GB2312" w:eastAsia="仿宋_GB2312" w:cs="仿宋_GB2312"/>
          <w:b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面试内容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</w:t>
      </w:r>
      <w:r>
        <w:rPr>
          <w:rFonts w:ascii="仿宋_GB2312" w:hAnsi="仿宋_GB2312" w:eastAsia="仿宋_GB2312" w:cs="仿宋_GB2312"/>
          <w:sz w:val="30"/>
          <w:szCs w:val="30"/>
        </w:rPr>
        <w:t>个人介绍</w:t>
      </w:r>
      <w:r>
        <w:rPr>
          <w:rFonts w:hint="eastAsia" w:ascii="仿宋_GB2312" w:hAnsi="仿宋_GB2312" w:eastAsia="仿宋_GB2312" w:cs="仿宋_GB2312"/>
          <w:sz w:val="30"/>
          <w:szCs w:val="30"/>
        </w:rPr>
        <w:t>（20分）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本人特长</w:t>
      </w:r>
      <w:r>
        <w:rPr>
          <w:rFonts w:ascii="仿宋_GB2312" w:hAnsi="仿宋_GB2312" w:eastAsia="仿宋_GB2312" w:cs="仿宋_GB2312"/>
          <w:sz w:val="30"/>
          <w:szCs w:val="30"/>
        </w:rPr>
        <w:t>、爱好</w:t>
      </w:r>
      <w:r>
        <w:rPr>
          <w:rFonts w:hint="eastAsia" w:ascii="仿宋_GB2312" w:hAnsi="仿宋_GB2312" w:eastAsia="仿宋_GB2312" w:cs="仿宋_GB2312"/>
          <w:sz w:val="30"/>
          <w:szCs w:val="30"/>
        </w:rPr>
        <w:t>，转入</w:t>
      </w:r>
      <w:r>
        <w:rPr>
          <w:rFonts w:ascii="仿宋_GB2312" w:hAnsi="仿宋_GB2312" w:eastAsia="仿宋_GB2312" w:cs="仿宋_GB2312"/>
          <w:sz w:val="30"/>
          <w:szCs w:val="30"/>
        </w:rPr>
        <w:t>本专业学习的原因及自身优势</w:t>
      </w:r>
      <w:r>
        <w:rPr>
          <w:rFonts w:hint="eastAsia" w:ascii="仿宋_GB2312" w:hAnsi="仿宋_GB2312" w:eastAsia="仿宋_GB2312" w:cs="仿宋_GB2312"/>
          <w:sz w:val="30"/>
          <w:szCs w:val="30"/>
        </w:rPr>
        <w:t>；第一学期</w:t>
      </w:r>
      <w:r>
        <w:rPr>
          <w:rFonts w:ascii="仿宋_GB2312" w:hAnsi="仿宋_GB2312" w:eastAsia="仿宋_GB2312" w:cs="仿宋_GB2312"/>
          <w:sz w:val="30"/>
          <w:szCs w:val="30"/>
        </w:rPr>
        <w:t>学习</w:t>
      </w:r>
      <w:r>
        <w:rPr>
          <w:rFonts w:hint="eastAsia" w:ascii="仿宋_GB2312" w:hAnsi="仿宋_GB2312" w:eastAsia="仿宋_GB2312" w:cs="仿宋_GB2312"/>
          <w:sz w:val="30"/>
          <w:szCs w:val="30"/>
        </w:rPr>
        <w:t>表现</w:t>
      </w:r>
      <w:r>
        <w:rPr>
          <w:rFonts w:ascii="仿宋_GB2312" w:hAnsi="仿宋_GB2312" w:eastAsia="仿宋_GB2312" w:cs="仿宋_GB231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参加活动</w:t>
      </w:r>
      <w:r>
        <w:rPr>
          <w:rFonts w:ascii="仿宋_GB2312" w:hAnsi="仿宋_GB2312" w:eastAsia="仿宋_GB2312" w:cs="仿宋_GB2312"/>
          <w:sz w:val="30"/>
          <w:szCs w:val="30"/>
        </w:rPr>
        <w:t>及获奖情况。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（2）专业职业素养</w:t>
      </w:r>
      <w:r>
        <w:rPr>
          <w:rFonts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50分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举止礼仪、语言表达能力，转入新专业学习</w:t>
      </w:r>
      <w:r>
        <w:rPr>
          <w:rFonts w:ascii="仿宋_GB2312" w:hAnsi="仿宋_GB2312" w:eastAsia="仿宋_GB2312" w:cs="仿宋_GB2312"/>
          <w:sz w:val="30"/>
          <w:szCs w:val="30"/>
        </w:rPr>
        <w:t>计划，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专业问题（评委随机提问）。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（3）专业认识</w:t>
      </w:r>
      <w:r>
        <w:rPr>
          <w:rFonts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30分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是否了解</w:t>
      </w:r>
      <w:r>
        <w:rPr>
          <w:rFonts w:ascii="仿宋_GB2312" w:hAnsi="仿宋_GB2312" w:eastAsia="仿宋_GB2312" w:cs="仿宋_GB2312"/>
          <w:sz w:val="30"/>
          <w:szCs w:val="30"/>
        </w:rPr>
        <w:t>本专业课程设置</w:t>
      </w:r>
      <w:r>
        <w:rPr>
          <w:rFonts w:hint="eastAsia" w:ascii="仿宋_GB2312" w:hAnsi="仿宋_GB2312" w:eastAsia="仿宋_GB2312" w:cs="仿宋_GB2312"/>
          <w:sz w:val="30"/>
          <w:szCs w:val="30"/>
        </w:rPr>
        <w:t>、人才培养目标，对本专业发展现状</w:t>
      </w:r>
      <w:r>
        <w:rPr>
          <w:rFonts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涉及</w:t>
      </w:r>
      <w:r>
        <w:rPr>
          <w:rFonts w:ascii="仿宋_GB2312" w:hAnsi="仿宋_GB2312" w:eastAsia="仿宋_GB2312" w:cs="仿宋_GB2312"/>
          <w:sz w:val="30"/>
          <w:szCs w:val="30"/>
        </w:rPr>
        <w:t>行业</w:t>
      </w:r>
      <w:r>
        <w:rPr>
          <w:rFonts w:hint="eastAsia" w:ascii="仿宋_GB2312" w:hAnsi="仿宋_GB2312" w:eastAsia="仿宋_GB2312" w:cs="仿宋_GB2312"/>
          <w:sz w:val="30"/>
          <w:szCs w:val="30"/>
        </w:rPr>
        <w:t>、</w:t>
      </w:r>
      <w:r>
        <w:rPr>
          <w:rFonts w:ascii="仿宋_GB2312" w:hAnsi="仿宋_GB2312" w:eastAsia="仿宋_GB2312" w:cs="仿宋_GB2312"/>
          <w:sz w:val="30"/>
          <w:szCs w:val="30"/>
        </w:rPr>
        <w:t>岗位及就业</w:t>
      </w:r>
      <w:r>
        <w:rPr>
          <w:rFonts w:hint="eastAsia" w:ascii="仿宋_GB2312" w:hAnsi="仿宋_GB2312" w:eastAsia="仿宋_GB2312" w:cs="仿宋_GB2312"/>
          <w:sz w:val="30"/>
          <w:szCs w:val="30"/>
        </w:rPr>
        <w:t>方向</w:t>
      </w:r>
      <w:r>
        <w:rPr>
          <w:rFonts w:ascii="仿宋_GB2312" w:hAnsi="仿宋_GB2312" w:eastAsia="仿宋_GB2312" w:cs="仿宋_GB2312"/>
          <w:sz w:val="30"/>
          <w:szCs w:val="30"/>
        </w:rPr>
        <w:t>认知</w:t>
      </w:r>
      <w:r>
        <w:rPr>
          <w:rFonts w:hint="eastAsia" w:ascii="仿宋_GB2312" w:hAnsi="仿宋_GB2312" w:eastAsia="仿宋_GB2312" w:cs="仿宋_GB2312"/>
          <w:sz w:val="30"/>
          <w:szCs w:val="30"/>
        </w:rPr>
        <w:t>情况</w:t>
      </w:r>
      <w:r>
        <w:rPr>
          <w:rFonts w:ascii="仿宋_GB2312" w:hAnsi="仿宋_GB2312" w:eastAsia="仿宋_GB2312" w:cs="仿宋_GB2312"/>
          <w:sz w:val="30"/>
          <w:szCs w:val="30"/>
        </w:rPr>
        <w:t>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4.面试程序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1.考生提前2</w:t>
      </w:r>
      <w:r>
        <w:rPr>
          <w:rFonts w:ascii="仿宋_GB2312" w:hAnsi="仿宋_GB2312" w:eastAsia="仿宋_GB2312" w:cs="仿宋_GB2312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分钟前到达候考室（2-</w:t>
      </w:r>
      <w:r>
        <w:rPr>
          <w:rFonts w:ascii="仿宋_GB2312" w:hAnsi="仿宋_GB2312" w:eastAsia="仿宋_GB2312" w:cs="仿宋_GB2312"/>
          <w:sz w:val="30"/>
          <w:szCs w:val="30"/>
        </w:rPr>
        <w:t>A512</w:t>
      </w:r>
      <w:r>
        <w:rPr>
          <w:rFonts w:hint="eastAsia" w:ascii="仿宋_GB2312" w:hAnsi="仿宋_GB2312" w:eastAsia="仿宋_GB2312" w:cs="仿宋_GB2312"/>
          <w:sz w:val="30"/>
          <w:szCs w:val="30"/>
        </w:rPr>
        <w:t>）签字确认，校验证件，抽签</w:t>
      </w:r>
      <w:r>
        <w:rPr>
          <w:rFonts w:ascii="仿宋_GB2312" w:hAnsi="仿宋_GB2312" w:eastAsia="仿宋_GB2312" w:cs="仿宋_GB2312"/>
          <w:sz w:val="30"/>
          <w:szCs w:val="30"/>
        </w:rPr>
        <w:t>候考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2.考生按抽签顺序</w:t>
      </w:r>
      <w:r>
        <w:rPr>
          <w:rFonts w:ascii="仿宋_GB2312" w:hAnsi="仿宋_GB2312" w:eastAsia="仿宋_GB2312" w:cs="仿宋_GB2312"/>
          <w:sz w:val="30"/>
          <w:szCs w:val="30"/>
        </w:rPr>
        <w:t>进入考场，面试时间约</w:t>
      </w:r>
      <w:r>
        <w:rPr>
          <w:rFonts w:hint="eastAsia" w:ascii="仿宋_GB2312" w:hAnsi="仿宋_GB2312" w:eastAsia="仿宋_GB2312" w:cs="仿宋_GB2312"/>
          <w:sz w:val="30"/>
          <w:szCs w:val="30"/>
        </w:rPr>
        <w:t>10</w:t>
      </w:r>
      <w:r>
        <w:rPr>
          <w:rFonts w:ascii="仿宋_GB2312" w:hAnsi="仿宋_GB2312" w:eastAsia="仿宋_GB2312" w:cs="仿宋_GB2312"/>
          <w:sz w:val="30"/>
          <w:szCs w:val="30"/>
        </w:rPr>
        <w:t>-15</w:t>
      </w:r>
      <w:r>
        <w:rPr>
          <w:rFonts w:hint="eastAsia" w:ascii="仿宋_GB2312" w:hAnsi="仿宋_GB2312" w:eastAsia="仿宋_GB2312" w:cs="仿宋_GB2312"/>
          <w:sz w:val="30"/>
          <w:szCs w:val="30"/>
        </w:rPr>
        <w:t>分钟。</w:t>
      </w:r>
      <w:r>
        <w:t>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评委</w:t>
      </w:r>
      <w:r>
        <w:rPr>
          <w:rFonts w:ascii="仿宋_GB2312" w:hAnsi="仿宋_GB2312" w:eastAsia="仿宋_GB2312" w:cs="仿宋_GB2312"/>
          <w:sz w:val="30"/>
          <w:szCs w:val="30"/>
        </w:rPr>
        <w:t>现场评分，汇总统计。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（二）录取规则</w:t>
      </w:r>
      <w:r>
        <w:rPr>
          <w:rFonts w:ascii="仿宋_GB2312" w:hAnsi="仿宋_GB2312" w:eastAsia="仿宋_GB2312" w:cs="仿宋_GB2312"/>
          <w:b/>
          <w:sz w:val="30"/>
          <w:szCs w:val="30"/>
        </w:rPr>
        <w:t>：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面试成绩按照100分计算。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通过考核人数高于转入人数，则按考核成绩由高到低择优录取。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四、其他要求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因</w:t>
      </w:r>
      <w:r>
        <w:rPr>
          <w:rFonts w:ascii="仿宋_GB2312" w:hAnsi="仿宋_GB2312" w:eastAsia="仿宋_GB2312" w:cs="仿宋_GB2312"/>
          <w:sz w:val="30"/>
          <w:szCs w:val="30"/>
        </w:rPr>
        <w:t>专业课程特点，药学</w:t>
      </w:r>
      <w:r>
        <w:rPr>
          <w:rFonts w:hint="eastAsia" w:ascii="仿宋_GB2312" w:hAnsi="仿宋_GB2312" w:eastAsia="仿宋_GB2312" w:cs="仿宋_GB2312"/>
          <w:sz w:val="30"/>
          <w:szCs w:val="30"/>
        </w:rPr>
        <w:t>、药品生产技术</w:t>
      </w:r>
      <w:r>
        <w:rPr>
          <w:rFonts w:ascii="仿宋_GB2312" w:hAnsi="仿宋_GB2312" w:eastAsia="仿宋_GB2312" w:cs="仿宋_GB2312"/>
          <w:sz w:val="30"/>
          <w:szCs w:val="30"/>
        </w:rPr>
        <w:t>专业优先考虑理科生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045143"/>
    <w:multiLevelType w:val="multilevel"/>
    <w:tmpl w:val="2C045143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NiOGZjMTU3YmU1NjcwYzE1NWEyMTBjZTc0MDc4ZWYifQ=="/>
  </w:docVars>
  <w:rsids>
    <w:rsidRoot w:val="0099068D"/>
    <w:rsid w:val="000707AC"/>
    <w:rsid w:val="0008063D"/>
    <w:rsid w:val="00094351"/>
    <w:rsid w:val="000A46E6"/>
    <w:rsid w:val="000E406F"/>
    <w:rsid w:val="00231A51"/>
    <w:rsid w:val="00296157"/>
    <w:rsid w:val="002C7852"/>
    <w:rsid w:val="00397832"/>
    <w:rsid w:val="00431250"/>
    <w:rsid w:val="004D4AF0"/>
    <w:rsid w:val="004E68D2"/>
    <w:rsid w:val="004F6DD4"/>
    <w:rsid w:val="00500590"/>
    <w:rsid w:val="005369FC"/>
    <w:rsid w:val="005D52A9"/>
    <w:rsid w:val="00621C3C"/>
    <w:rsid w:val="00675061"/>
    <w:rsid w:val="00687799"/>
    <w:rsid w:val="0069223A"/>
    <w:rsid w:val="00694B18"/>
    <w:rsid w:val="006C426C"/>
    <w:rsid w:val="006D6555"/>
    <w:rsid w:val="00736FFF"/>
    <w:rsid w:val="008011F2"/>
    <w:rsid w:val="00857982"/>
    <w:rsid w:val="008F5FBF"/>
    <w:rsid w:val="0092000E"/>
    <w:rsid w:val="00941A21"/>
    <w:rsid w:val="0099068D"/>
    <w:rsid w:val="009A05BF"/>
    <w:rsid w:val="00A1754F"/>
    <w:rsid w:val="00A3180A"/>
    <w:rsid w:val="00A43BED"/>
    <w:rsid w:val="00A6705D"/>
    <w:rsid w:val="00B15F12"/>
    <w:rsid w:val="00BB1388"/>
    <w:rsid w:val="00BB156A"/>
    <w:rsid w:val="00C42619"/>
    <w:rsid w:val="00CF174A"/>
    <w:rsid w:val="00D03C50"/>
    <w:rsid w:val="00D449BF"/>
    <w:rsid w:val="00DA35F4"/>
    <w:rsid w:val="00E41B10"/>
    <w:rsid w:val="00F97DCC"/>
    <w:rsid w:val="00FB2D78"/>
    <w:rsid w:val="01BB3731"/>
    <w:rsid w:val="0C8D6A31"/>
    <w:rsid w:val="23EF2E89"/>
    <w:rsid w:val="4C791792"/>
    <w:rsid w:val="5EDF70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594</Words>
  <Characters>639</Characters>
  <Lines>4</Lines>
  <Paragraphs>1</Paragraphs>
  <TotalTime>8</TotalTime>
  <ScaleCrop>false</ScaleCrop>
  <LinksUpToDate>false</LinksUpToDate>
  <CharactersWithSpaces>640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2022-12-13T05:35:00Z</dcterms:created>
  <dc:creator>Administrator</dc:creator>
  <cp:lastModifiedBy>陈晓丽</cp:lastModifiedBy>
  <cp:lastPrinted>2022-12-20T06:49:00Z</cp:lastPrinted>
  <dcterms:modified xsi:type="dcterms:W3CDTF">2022-12-21T07:04:17Z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7E58B1D05075437DB7A044AFB3660469</vt:lpwstr>
  </property>
</Properties>
</file>